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Caliandra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Busca, salvamento (SAR) e resposta a emergências marítimas, com foco em operações offshore rápidas no litoral da Bahia.</w:t>
      </w:r>
    </w:p>
    <w:p>
      <w:r>
        <w:rPr>
          <w:b/>
          <w:i/>
        </w:rPr>
        <w:t xml:space="preserve">Papel mais importante que o barco precisa cumprir: </w:t>
      </w:r>
      <w:r>
        <w:t>Velocidade máxima de interceptação e resgate de pessoas e náufragos (lotação de até 12 pessoas), apoio em evacuações marítimas e atendimento a instalações offshore, mantendo estabilidade de plataforma e autonomia na área de busca.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Equipe profissional de resposta a emergências e socorristas marítimos (faixa etária adulta, operadores treinados em salvamento aquático e APH).</w:t>
      </w:r>
    </w:p>
    <w:p>
      <w:r>
        <w:rPr>
          <w:b/>
          <w:i/>
        </w:rPr>
        <w:t xml:space="preserve">O usuario principal e tambem o proprietario?: </w:t>
      </w:r>
      <w:r>
        <w:t>Não. O proprietário é uma empresa privada de apoio marítimo e offshore sediada em Madre de Deus - BA; a operação é conduzida pela tripulação profissional contratada.</w:t>
      </w:r>
    </w:p>
    <w:p>
      <w:r>
        <w:rPr>
          <w:b/>
          <w:i/>
        </w:rPr>
        <w:t xml:space="preserve">Quem ira pilotar a embarcacao: </w:t>
      </w:r>
      <w:r>
        <w:t>Marinheiro/Mestre profissional habilitado, com treinamento específico em resgate e manobras táticas offshore.</w:t>
      </w:r>
    </w:p>
    <w:p>
      <w:r>
        <w:rPr>
          <w:b/>
          <w:i/>
        </w:rPr>
        <w:t xml:space="preserve">Pernoite (havera? para quantas pessoas?): </w:t>
      </w:r>
      <w:r>
        <w:t>Não haverá pernoite. Embarcação para missões de prontidão e curta/média duração (4h a 6h) com retorno à base.</w:t>
      </w:r>
    </w:p>
    <w:p>
      <w:r>
        <w:rPr>
          <w:b/>
          <w:i/>
        </w:rPr>
        <w:t xml:space="preserve">O que mais gosta durante o caminho: </w:t>
      </w:r>
      <w:r>
        <w:t>Velocidade de deslocamento, estabilidade direcional, resposta rápida de aceleração e segurança ao navegar em mar aberto agitado.</w:t>
      </w:r>
    </w:p>
    <w:p>
      <w:r>
        <w:rPr>
          <w:b/>
          <w:i/>
        </w:rPr>
        <w:t xml:space="preserve">O que mais gosta enquanto parado: </w:t>
      </w:r>
      <w:r>
        <w:t>Estabilidade de plataforma para recolhimento de vítimas da água, facilidade de movimentação no convés e segurança operacional.</w:t>
      </w:r>
    </w:p>
    <w:p>
      <w:r>
        <w:rPr>
          <w:b/>
          <w:i/>
        </w:rPr>
        <w:t xml:space="preserve">Outros desejos do usuario ou capitao: </w:t>
      </w:r>
      <w:r>
        <w:t>Cabine com excelente visibilidade 360°, proteção contra intempéries para a tripulação, fácil embarque/desembarque de macas e equipamentos de primeiros socorros.</w:t>
      </w:r>
    </w:p>
    <w:p>
      <w:r>
        <w:rPr>
          <w:b/>
          <w:i/>
        </w:rPr>
        <w:t xml:space="preserve">Usuarios em potencial: </w:t>
      </w:r>
      <w:r>
        <w:t>Equipe de socorristas, médicos/paramédicos de apoio, técnicos offshore e náufragos/resgatados.</w:t>
      </w:r>
    </w:p>
    <w:p>
      <w:r>
        <w:rPr>
          <w:b/>
          <w:i/>
        </w:rPr>
        <w:t xml:space="preserve">Tipo de grupo: </w:t>
      </w:r>
      <w:r>
        <w:t>Tripulação profissional de serviço e equipe de emergência/resgate.</w:t>
      </w:r>
    </w:p>
    <w:p>
      <w:r>
        <w:rPr>
          <w:b/>
          <w:i/>
        </w:rPr>
        <w:t xml:space="preserve">Numero medio de tripulantes: </w:t>
      </w:r>
      <w:r>
        <w:t>4 tripulantes operacionais (comandante, navegador/rádio e 2 socorristas).</w:t>
      </w:r>
    </w:p>
    <w:p>
      <w:r>
        <w:rPr>
          <w:b/>
          <w:i/>
        </w:rPr>
        <w:t xml:space="preserve">Numero maximo de tripulantes (dia): </w:t>
      </w:r>
      <w:r>
        <w:t>12 pessoas no total (4 tripulantes operacionais + até 8 resgatados/náufragos).</w:t>
      </w:r>
    </w:p>
    <w:p>
      <w:r>
        <w:rPr>
          <w:b/>
          <w:i/>
        </w:rPr>
        <w:t xml:space="preserve">Numero maximo de tripulantes (pernoite): </w:t>
      </w:r>
      <w:r>
        <w:t>N/A (sem pernoite).</w:t>
      </w:r>
    </w:p>
    <w:p>
      <w:r>
        <w:rPr>
          <w:b/>
          <w:i/>
        </w:rPr>
        <w:t xml:space="preserve">Local de residencia do usuario principal: </w:t>
      </w:r>
      <w:r>
        <w:t>Madre de Deus - BA (base operacional).</w:t>
      </w:r>
    </w:p>
    <w:p>
      <w:r>
        <w:rPr>
          <w:b/>
          <w:i/>
        </w:rPr>
        <w:t xml:space="preserve">Tipo de casa: </w:t>
      </w:r>
      <w:r>
        <w:t>Instalação portuária / base de apoio marítimo com atracadouro próprio.</w:t>
      </w:r>
    </w:p>
    <w:p>
      <w:r>
        <w:rPr>
          <w:b/>
          <w:i/>
        </w:rPr>
        <w:t xml:space="preserve">Media anual de dias utilizando a embarcacao: </w:t>
      </w:r>
      <w:r>
        <w:t>Aproximadamente 120 a 150 dias por ano (8 a 12 saídas operacionais por mês, somadas a treinamentos regulares e manutenção).</w:t>
      </w:r>
    </w:p>
    <w:p>
      <w:r>
        <w:rPr>
          <w:b/>
          <w:i/>
        </w:rPr>
        <w:t xml:space="preserve">Media anual (dias) de uso continuo: </w:t>
      </w:r>
      <w:r>
        <w:t>1 dia (missões operacionais de 4h a 6h de duração contínua).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 os Santos e Litoral da Bahia (Mar Aberto - Navegação Costeira até 20 MN da costa).</w:t>
      </w:r>
    </w:p>
    <w:p>
      <w:r>
        <w:rPr>
          <w:b/>
          <w:i/>
        </w:rPr>
        <w:t xml:space="preserve">Derrota habitual (ponto inicial, ponto final, distancia): </w:t>
      </w:r>
      <w:r>
        <w:t>Madre de Deus (-12.7425, -38.6153) até Porto de Aratu/Candeias (-12.7810, -38.4959) e saídas para mar aberto na costa de Salvador/BTS (rota padrão de 8,9 MN).</w:t>
      </w:r>
    </w:p>
    <w:p>
      <w:r>
        <w:rPr>
          <w:b/>
          <w:i/>
        </w:rPr>
        <w:t xml:space="preserve">Pontes e eclusas no trajeto: </w:t>
      </w:r>
      <w:r>
        <w:t>Não há pontes ou eclusas limitantes no trajeto navegável.</w:t>
      </w:r>
    </w:p>
    <w:p>
      <w:r>
        <w:rPr>
          <w:b/>
          <w:i/>
        </w:rPr>
        <w:t xml:space="preserve">Clima: </w:t>
      </w:r>
      <w:r>
        <w:t>Tropical úmido marítimo, temperaturas entre 23°C e 31°C.</w:t>
      </w:r>
    </w:p>
    <w:p>
      <w:r>
        <w:rPr>
          <w:b/>
          <w:i/>
        </w:rPr>
        <w:t xml:space="preserve">Vento / ondas: </w:t>
      </w:r>
      <w:r>
        <w:t>Ventos predominantes de E/SE (10 a 16 nós médios, rajadas de 25+ nós em frentes frias). Ondas típicas de 1,0 m a 1,8 m na costa, podendo atingir 2,5 m a 3,0 m em ressacas/frentes.</w:t>
      </w:r>
    </w:p>
    <w:p>
      <w:r>
        <w:rPr>
          <w:b/>
          <w:i/>
        </w:rPr>
        <w:t xml:space="preserve">Regime de chuvas: </w:t>
      </w:r>
      <w:r>
        <w:t>Regime de chuvas concentrado entre abril e julho.</w:t>
      </w:r>
    </w:p>
    <w:p>
      <w:r>
        <w:rPr>
          <w:b/>
          <w:i/>
        </w:rPr>
        <w:t xml:space="preserve">Variacao de mare: </w:t>
      </w:r>
      <w:r>
        <w:t>Semi-diurna, com amplitude de maré de sizígia de até 2,4 metros na BTS.</w:t>
      </w:r>
    </w:p>
    <w:p>
      <w:r>
        <w:rPr>
          <w:b/>
          <w:i/>
        </w:rPr>
        <w:t xml:space="preserve">Restricao de calado (calado maximo): </w:t>
      </w:r>
      <w:r>
        <w:t>Restrição de cerca de 1,5 m a 2,0 m em baixios próximos a Madre de Deus na maré baixa. Calado de projeto de 0,52 m a 0,60 m (casco) / 0,77 m a 0,85 m (motores baixados) plenamente compatível.</w:t>
      </w:r>
    </w:p>
    <w:p>
      <w:r>
        <w:rPr>
          <w:b/>
          <w:i/>
        </w:rPr>
        <w:t xml:space="preserve">Outras informacoes relevantes / restricoes: </w:t>
      </w:r>
      <w:r>
        <w:t>Tráfego de navios mercantes e petroleiros nos canais da BTS; áreas de segurança e manobra no Porto de Aratu e no Terminal de Madre de Deus (TEMADRE).</w:t>
      </w:r>
    </w:p>
    <w:p>
      <w:r>
        <w:rPr>
          <w:b/>
          <w:i/>
        </w:rPr>
        <w:t xml:space="preserve">Operacao - tempo: </w:t>
      </w:r>
      <w:r>
        <w:t>Prontidão 24/7; operação em qualquer condição de tempo até ventos de 40 nós e ondas de 4 metros (ISO Categoria B).</w:t>
      </w:r>
    </w:p>
    <w:p>
      <w:r>
        <w:rPr>
          <w:b/>
          <w:i/>
        </w:rPr>
        <w:t xml:space="preserve">Travessias (distancia maxima): </w:t>
      </w:r>
      <w:r>
        <w:t>Raio de ação de até 40 MN por missão (autonomia total projetada de 140 a 150 MN a 29 nós).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R$ 1.000.000,00 (faixa de referência entre R$ 800.000,00 e R$ 1.200.000,00, totalmente equipada com eletrônicos e salvatagem).</w:t>
      </w:r>
    </w:p>
    <w:p>
      <w:r>
        <w:rPr>
          <w:b/>
          <w:i/>
        </w:rPr>
        <w:t xml:space="preserve">Capacidade de desembolso mensal: </w:t>
      </w:r>
      <w:r>
        <w:t>Aproximadamente R$ 100.000,00 por mês ao longo de 10 meses de construção.</w:t>
      </w:r>
    </w:p>
    <w:p>
      <w:r>
        <w:rPr>
          <w:b/>
          <w:i/>
        </w:rPr>
        <w:t xml:space="preserve">Orcamento anual para manutencao/melhorias: </w:t>
      </w:r>
      <w:r>
        <w:t>R$ 60.000,00 a R$ 80.000,00 por ano (revisões de motores, sistemas, inspeções e eletrônicos; seguro cotado à parte).</w:t>
      </w:r>
    </w:p>
    <w:p>
      <w:r>
        <w:rPr>
          <w:b/>
          <w:i/>
        </w:rPr>
        <w:t xml:space="preserve">Mantido por: </w:t>
      </w:r>
      <w:r>
        <w:t>Equipe técnica de manutenção do estaleiro/base e tripulação profissional.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Estaleiro naval profissional especializado em barcos de trabalho, resgate e estruturas soldadas.</w:t>
      </w:r>
    </w:p>
    <w:p>
      <w:r>
        <w:rPr>
          <w:b/>
          <w:i/>
        </w:rPr>
        <w:t xml:space="preserve">Tipo de construtor: </w:t>
      </w:r>
      <w:r>
        <w:t>Profissional.</w:t>
      </w:r>
    </w:p>
    <w:p>
      <w:r>
        <w:rPr>
          <w:b/>
          <w:i/>
        </w:rPr>
        <w:t xml:space="preserve">Experiencia do construtor/estaleiro: </w:t>
      </w:r>
      <w:r>
        <w:t>Ampla experiência em corte CNC, conformação e soldagem naval de alumínio e integração de casarios em compósito.</w:t>
      </w:r>
    </w:p>
    <w:p>
      <w:r>
        <w:rPr>
          <w:b/>
          <w:i/>
        </w:rPr>
        <w:t xml:space="preserve">Material de construcao: </w:t>
      </w:r>
      <w:r>
        <w:t>Casco em alumínio naval liga 5083-H116/H321 soldado; cabine/casario em fibra de vidro (compósito sanduíche) para redução de peso no topo.</w:t>
      </w:r>
    </w:p>
    <w:p>
      <w:r>
        <w:rPr>
          <w:b/>
          <w:i/>
        </w:rPr>
        <w:t xml:space="preserve">Metodo de construcao: </w:t>
      </w:r>
      <w:r>
        <w:t>Corte por CNC das chapas/estruturas de alumínio e soldagem MIG/TIG naval; cabine em compósito laminado/infusão integrada ao convés.</w:t>
      </w:r>
    </w:p>
    <w:p>
      <w:r>
        <w:rPr>
          <w:b/>
          <w:i/>
        </w:rPr>
        <w:t xml:space="preserve">Faixa de tamanho em que tem experiencia: </w:t>
      </w:r>
      <w:r>
        <w:t>Embarcações profissionais e de serviço entre 7 m e 20 m.</w:t>
      </w:r>
    </w:p>
    <w:p>
      <w:r>
        <w:rPr>
          <w:b/>
          <w:i/>
        </w:rPr>
        <w:t xml:space="preserve">Tipo de embarcacao em que tem experiencia: </w:t>
      </w:r>
      <w:r>
        <w:t>Lanchas de patrulha, resgate, pilotagem e apoio portuário/offshore.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Motor (2 motores de popa / outboard).</w:t>
      </w:r>
    </w:p>
    <w:p>
      <w:r>
        <w:rPr>
          <w:b/>
          <w:i/>
        </w:rPr>
        <w:t xml:space="preserve">Motorizacao: </w:t>
      </w:r>
      <w:r>
        <w:t>2x motores de popa de 300 HP a gasolina (600 HP total), com comandos eletrônicos e direção hidráulica/eletro-hidráulica.</w:t>
      </w:r>
    </w:p>
    <w:p>
      <w:r>
        <w:rPr>
          <w:b/>
          <w:i/>
        </w:rPr>
        <w:t xml:space="preserve">Armacao (veleiros): </w:t>
      </w:r>
      <w:r>
        <w:t>N/A</w:t>
      </w:r>
    </w:p>
    <w:p>
      <w:r>
        <w:rPr>
          <w:b/>
          <w:i/>
        </w:rPr>
        <w:t xml:space="preserve">Requisitos de performance: </w:t>
      </w:r>
      <w:r>
        <w:t>Velocidade de cruzeiro de 28 a 30 nós; velocidade máxima de emergência de 38 a 40 nós; autonomia de ~145 MN em cruzeiro (tanque de 500 L com 20% de reserva); deslocamento operacional de 5.582 kg em plena carga.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9,00 m (29,5 pés)</w:t>
      </w:r>
    </w:p>
    <w:p>
      <w:r>
        <w:rPr>
          <w:b/>
          <w:i/>
        </w:rPr>
        <w:t xml:space="preserve">Boca (BOA): </w:t>
      </w:r>
      <w:r>
        <w:t>3,00 m (relação L/B = 3,0)</w:t>
      </w:r>
    </w:p>
    <w:p>
      <w:r>
        <w:rPr>
          <w:b/>
          <w:i/>
        </w:rPr>
        <w:t xml:space="preserve">Pontal: </w:t>
      </w:r>
      <w:r>
        <w:t>1,10 m na meia-nau / 1,40 m na roda de proa</w:t>
      </w:r>
    </w:p>
    <w:p>
      <w:r>
        <w:rPr>
          <w:b/>
          <w:i/>
        </w:rPr>
        <w:t xml:space="preserve">Calado: </w:t>
      </w:r>
      <w:r>
        <w:t>0,52 m a 0,60 m (casco) / 0,77 m a 0,85 m (com motores)</w:t>
      </w:r>
    </w:p>
    <w:p>
      <w:r>
        <w:rPr>
          <w:b/>
          <w:i/>
        </w:rPr>
        <w:t xml:space="preserve">Justificativa das dimensoes: </w:t>
      </w:r>
      <w:r>
        <w:t>LOA de 9,0 m e boca de 3,0 m garantem excelente estabilidade transversal inicial para resgate de até 12 pessoas (4 tripulantes + 8 resgatados) e área ampla de cockpit (&gt;7,5 m²), mantendo fundo em V profundo para amortecimento de impactos em alta velocidade em mar aberto.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