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Alberto Ruiz</w:t>
      </w:r>
    </w:p>
    <w:p>
      <w:r>
        <w:rPr>
          <w:b/>
        </w:rPr>
        <w:t xml:space="preserve">Data: </w:t>
      </w:r>
      <w:r>
        <w:t>15/10/2026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Transporte de carga comercial e escoamento da produção rural (hortifrutigranjeira, secos e molhados, raízes) da zona rural de Maragogipe e Recôncavo Baiano.</w:t>
      </w:r>
    </w:p>
    <w:p>
      <w:r>
        <w:rPr>
          <w:b/>
          <w:i/>
        </w:rPr>
        <w:t xml:space="preserve">Papel mais importante que o barco precisa cumprir: </w:t>
      </w:r>
      <w:r>
        <w:t>Reestabelecer o cluster aquaviário secular (mais de 400 anos) entre a Feira da Exportação de Maragogipe e a Feira de Água de Meninos / São Joaquim em Salvador, oferecendo alternativa logística viável, justa e de baixo carbono que remunera adequadamente o produtor rural e preserva a integridade de um portfólio heterogêneo de produtos agrícolas sem avarias.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Mestres saveiristas tradicionais da Bahia, desde jovens aprendizes até mestres experientes/veteranos (inclusive idosos), sem restrições físicas impeditivas e com ampla vivência prática no convés.</w:t>
      </w:r>
    </w:p>
    <w:p>
      <w:r>
        <w:rPr>
          <w:b/>
          <w:i/>
        </w:rPr>
        <w:t xml:space="preserve">O usuario principal e tambem o proprietario?: </w:t>
      </w:r>
      <w:r>
        <w:t>Sim, o usuário principal é o proprietário (mestre saveirista e produtor rural dos produtos transportados).</w:t>
      </w:r>
    </w:p>
    <w:p>
      <w:r>
        <w:rPr>
          <w:b/>
          <w:i/>
        </w:rPr>
        <w:t xml:space="preserve">Quem ira pilotar a embarcacao: </w:t>
      </w:r>
      <w:r>
        <w:t>Operado por 2 pilotos qualificados em revezamento de quartos de serviço ao longo das 48h da viagem: o mestre proprietário-produtor como comandante e um mestre saveirista parceiro/contratado.</w:t>
      </w:r>
    </w:p>
    <w:p>
      <w:r>
        <w:rPr>
          <w:b/>
          <w:i/>
        </w:rPr>
        <w:t xml:space="preserve">Pernoite (havera? para quantas pessoas?): </w:t>
      </w:r>
      <w:r>
        <w:t>Sim, pernoite a bordo para 2 tripulantes em revezamento nos quartos de descanso, acomodados em tabuado estruturado no interior do tijupá com tatame sobre esteira de vime.</w:t>
      </w:r>
    </w:p>
    <w:p>
      <w:r>
        <w:rPr>
          <w:b/>
          <w:i/>
        </w:rPr>
        <w:t xml:space="preserve">O que mais gosta durante o caminho: </w:t>
      </w:r>
      <w:r>
        <w:t>Precisão absoluta na navegação e dedicação total à arte da velejada. Domínio instintivo e técnico das cartas náuticas, marés, ventos e capacidade de resposta contingencial aos perigos da rota.</w:t>
      </w:r>
    </w:p>
    <w:p>
      <w:r>
        <w:rPr>
          <w:b/>
          <w:i/>
        </w:rPr>
        <w:t xml:space="preserve">O que mais gosta enquanto parado: </w:t>
      </w:r>
      <w:r>
        <w:t>Prontidão imediata dos estivadores para descarga e cumprimento rigoroso do plano de descarregamento estabelecido pelo mestre para resguardar a estabilidade e integridade da carga.</w:t>
      </w:r>
    </w:p>
    <w:p>
      <w:r>
        <w:rPr>
          <w:b/>
          <w:i/>
        </w:rPr>
        <w:t xml:space="preserve">Outros desejos do usuario ou capitao: </w:t>
      </w:r>
      <w:r>
        <w:t>Wi-Fi satelital a bordo para comunicação e integração logística em tempo real entre a embarcação e a infraestrutura portuária/feiras.</w:t>
      </w:r>
    </w:p>
    <w:p>
      <w:r>
        <w:rPr>
          <w:b/>
          <w:i/>
        </w:rPr>
        <w:t xml:space="preserve">Usuarios em potencial: </w:t>
      </w:r>
      <w:r>
        <w:t>Mestre saveirista parceiro e homens de área / estivadores nas fainas de carga e descarga.</w:t>
      </w:r>
    </w:p>
    <w:p>
      <w:r>
        <w:rPr>
          <w:b/>
          <w:i/>
        </w:rPr>
        <w:t xml:space="preserve">Tipo de grupo: </w:t>
      </w:r>
      <w:r>
        <w:t>Tripulação profissional tradicional e trabalhadores portuários/estivadores.</w:t>
      </w:r>
    </w:p>
    <w:p>
      <w:r>
        <w:rPr>
          <w:b/>
          <w:i/>
        </w:rPr>
        <w:t xml:space="preserve">Numero medio de tripulantes: </w:t>
      </w:r>
      <w:r>
        <w:t>2 tripulantes durante a navegação.</w:t>
      </w:r>
    </w:p>
    <w:p>
      <w:r>
        <w:rPr>
          <w:b/>
          <w:i/>
        </w:rPr>
        <w:t xml:space="preserve">Numero maximo de tripulantes (dia): </w:t>
      </w:r>
      <w:r>
        <w:t>Até 6 homens de área a bordo durante operações portuárias (2 suspendendo carga no tijupá, 2 no convés içando/transferindo e 2 passando para o cais/píer).</w:t>
      </w:r>
    </w:p>
    <w:p>
      <w:r>
        <w:rPr>
          <w:b/>
          <w:i/>
        </w:rPr>
        <w:t xml:space="preserve">Numero maximo de tripulantes (pernoite): </w:t>
      </w:r>
      <w:r>
        <w:t>2 tripulantes.</w:t>
      </w:r>
    </w:p>
    <w:p>
      <w:r>
        <w:rPr>
          <w:b/>
          <w:i/>
        </w:rPr>
        <w:t xml:space="preserve">Local de residencia do usuario principal: </w:t>
      </w:r>
      <w:r>
        <w:t>Maragogipe, Bahia. (Residência no município de Maragogipe, zona próxima ao cais/zona rural.)</w:t>
      </w:r>
    </w:p>
    <w:p>
      <w:r>
        <w:rPr>
          <w:b/>
          <w:i/>
        </w:rPr>
        <w:t xml:space="preserve">Tipo de casa: </w:t>
      </w:r>
      <w:r>
        <w:t>Residência no município de Maragogipe, zona próxima ao cais/zona rural.</w:t>
      </w:r>
    </w:p>
    <w:p>
      <w:r>
        <w:rPr>
          <w:b/>
          <w:i/>
        </w:rPr>
        <w:t xml:space="preserve">Media anual de dias utilizando a embarcacao: </w:t>
      </w:r>
      <w:r>
        <w:t>Aproximadamente 100 a 104 dias/ano (~50 a 52 viagens de 48h por ano).</w:t>
      </w:r>
    </w:p>
    <w:p>
      <w:r>
        <w:rPr>
          <w:b/>
          <w:i/>
        </w:rPr>
        <w:t xml:space="preserve">Media anual (dias) de uso continuo: </w:t>
      </w:r>
      <w:r>
        <w:t>2 dias contínuos (viagens regulares de 48 horas sincronizadas com a Feira da Exportação às quintas-feiras).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Recôncavo Baiano e Baía de Todos-os-Santos (Bahia).</w:t>
      </w:r>
    </w:p>
    <w:p>
      <w:r>
        <w:rPr>
          <w:b/>
          <w:i/>
        </w:rPr>
        <w:t xml:space="preserve">Derrota habitual (ponto inicial, ponto final, distancia): </w:t>
      </w:r>
      <w:r>
        <w:t>Cais Porto do Cajá (Maragogipe / Rio Paraguaçu) até a Rampa do Cais do Porto da Feira de São Joaquim / Água de Meninos (Salvador), cerca de 28 a 32 milhas náuticas.</w:t>
      </w:r>
    </w:p>
    <w:p>
      <w:r>
        <w:rPr>
          <w:b/>
          <w:i/>
        </w:rPr>
        <w:t xml:space="preserve">Pontes e eclusas no trajeto: </w:t>
      </w:r>
      <w:r>
        <w:t>Livre de pontes e eclusas no trajeto de navegação.</w:t>
      </w:r>
    </w:p>
    <w:p>
      <w:r>
        <w:rPr>
          <w:b/>
          <w:i/>
        </w:rPr>
        <w:t xml:space="preserve">Clima: </w:t>
      </w:r>
      <w:r>
        <w:t>Tropical úmido, temperaturas médias entre 24°C e 30°C.</w:t>
      </w:r>
    </w:p>
    <w:p>
      <w:r>
        <w:rPr>
          <w:b/>
          <w:i/>
        </w:rPr>
        <w:t xml:space="preserve">Vento / ondas: </w:t>
      </w:r>
      <w:r>
        <w:t>Ventos predominantes de Leste (E) e Sudeste (SE) de 10 a 18 nós com terral matinal no rio; ondas curtas e mar picado na Baía de Todos-os-Santos (Área 2).</w:t>
      </w:r>
    </w:p>
    <w:p>
      <w:r>
        <w:rPr>
          <w:b/>
          <w:i/>
        </w:rPr>
        <w:t xml:space="preserve">Regime de chuvas: </w:t>
      </w:r>
      <w:r>
        <w:t>Concentração pluviométrica de abril a julho.</w:t>
      </w:r>
    </w:p>
    <w:p>
      <w:r>
        <w:rPr>
          <w:b/>
          <w:i/>
        </w:rPr>
        <w:t xml:space="preserve">Variacao de mare: </w:t>
      </w:r>
      <w:r>
        <w:t>Maré semidiurna com amplitude de sizígia de até 2,5 a 2,8 m, gerando correntes expressivas no estuário do Paraguaçu fundamentais para a estratégia de navegação.</w:t>
      </w:r>
    </w:p>
    <w:p>
      <w:r>
        <w:rPr>
          <w:b/>
          <w:i/>
        </w:rPr>
        <w:t xml:space="preserve">Restricao de calado (calado maximo): </w:t>
      </w:r>
      <w:r>
        <w:t>Restrição crítica de calado nos baixios do Paraguaçu entre 0,60 m e 0,80 m na maré baixa. Calado de projeto de ~0,38 m a 0,43 m atende com ampla folga.</w:t>
      </w:r>
    </w:p>
    <w:p>
      <w:r>
        <w:rPr>
          <w:b/>
          <w:i/>
        </w:rPr>
        <w:t xml:space="preserve">Outras informacoes relevantes / restricoes: </w:t>
      </w:r>
      <w:r>
        <w:t>Área de Navegação Interior 2 (NORMAM). Operação e guarda em poita e areia da praia.</w:t>
      </w:r>
    </w:p>
    <w:p>
      <w:r>
        <w:rPr>
          <w:b/>
          <w:i/>
        </w:rPr>
        <w:t xml:space="preserve">Operacao - tempo: </w:t>
      </w:r>
      <w:r>
        <w:t>Saídas regulares com tempo bom ou chuva moderada/mar picado, interrompendo apenas sob alertas severos da Capitania dos Portos.</w:t>
      </w:r>
    </w:p>
    <w:p>
      <w:r>
        <w:rPr>
          <w:b/>
          <w:i/>
        </w:rPr>
        <w:t xml:space="preserve">Travessias (distancia maxima): </w:t>
      </w:r>
      <w:r>
        <w:t>Aproximadamente 30 milhas náuticas sem escalas.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R$ 40.000,00 para construção artesanal e homologação na Capitania dos Portos (frente a R$ 400.000,00 do custo de oportunidade do caminhão rodoviário de 4t).</w:t>
      </w:r>
    </w:p>
    <w:p>
      <w:r>
        <w:rPr>
          <w:b/>
          <w:i/>
        </w:rPr>
        <w:t xml:space="preserve">Capacidade de desembolso mensal: </w:t>
      </w:r>
      <w:r>
        <w:t>Compatível com o fluxo operacional da produção rural e etapas de obra.</w:t>
      </w:r>
    </w:p>
    <w:p>
      <w:r>
        <w:rPr>
          <w:b/>
          <w:i/>
        </w:rPr>
        <w:t xml:space="preserve">Orcamento anual para manutencao/melhorias: </w:t>
      </w:r>
      <w:r>
        <w:t>Manutenção preventiva semestral de 2 dias com diária de carpinteiro naval a R$ 300,00 (~R$ 1.200,00/ano de mão de obra + insumos tradicionais como breu e estopa), com potencial de captação de recursos via estaleiro-escola.</w:t>
      </w:r>
    </w:p>
    <w:p>
      <w:r>
        <w:rPr>
          <w:b/>
          <w:i/>
        </w:rPr>
        <w:t xml:space="preserve">Mantido por: </w:t>
      </w:r>
      <w:r>
        <w:t>Pelo próprio mestre proprietário em conjunto com mestres carpinteiros navais de Maragogipe.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Mestre dos Mestres Carpinteiro Naval de Maragogipe.</w:t>
      </w:r>
    </w:p>
    <w:p>
      <w:r>
        <w:rPr>
          <w:b/>
          <w:i/>
        </w:rPr>
        <w:t xml:space="preserve">Tipo de construtor: </w:t>
      </w:r>
      <w:r>
        <w:t>Artesanal tradicional / Mestre de ofício secular.</w:t>
      </w:r>
    </w:p>
    <w:p>
      <w:r>
        <w:rPr>
          <w:b/>
          <w:i/>
        </w:rPr>
        <w:t xml:space="preserve">Experiencia do construtor/estaleiro: </w:t>
      </w:r>
      <w:r>
        <w:t>Vasta experiência secular na construção, reforma e calafeto de saveiros e botes tradicionais da Bahia.</w:t>
      </w:r>
    </w:p>
    <w:p>
      <w:r>
        <w:rPr>
          <w:b/>
          <w:i/>
        </w:rPr>
        <w:t xml:space="preserve">Material de construcao: </w:t>
      </w:r>
      <w:r>
        <w:t>Madeira nativa maciça da floresta (madeiras de lei nobres do Recôncavo para quilha, roda de proa e cavernas, com tabuado selecionado).</w:t>
      </w:r>
    </w:p>
    <w:p>
      <w:r>
        <w:rPr>
          <w:b/>
          <w:i/>
        </w:rPr>
        <w:t xml:space="preserve">Metodo de construcao: </w:t>
      </w:r>
      <w:r>
        <w:t>Carvela tradicional calafetada com estopa e breu/alcatrão vegetal.</w:t>
      </w:r>
    </w:p>
    <w:p>
      <w:r>
        <w:rPr>
          <w:b/>
          <w:i/>
        </w:rPr>
        <w:t xml:space="preserve">Faixa de tamanho em que tem experiencia: </w:t>
      </w:r>
      <w:r>
        <w:t>Embarcações tradicionais de 6 a 15 metros.</w:t>
      </w:r>
    </w:p>
    <w:p>
      <w:r>
        <w:rPr>
          <w:b/>
          <w:i/>
        </w:rPr>
        <w:t xml:space="preserve">Tipo de embarcacao em que tem experiencia: </w:t>
      </w:r>
      <w:r>
        <w:t>Saveiros de carga, saveiros de pesca e botes tradicionais da Bahia.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Híbrida: Vela tradicional como propulsão primária, motor diesel auxiliar e pau de varejar para manobras de aproximação/apoio.</w:t>
      </w:r>
    </w:p>
    <w:p>
      <w:r>
        <w:rPr>
          <w:b/>
          <w:i/>
        </w:rPr>
        <w:t xml:space="preserve">Motorizacao: </w:t>
      </w:r>
      <w:r>
        <w:t>Motor diesel estacionário/marítimo de 13,5 HP com sistema de rabeta longa montada sobre o carro de popa.</w:t>
      </w:r>
    </w:p>
    <w:p>
      <w:r>
        <w:rPr>
          <w:b/>
          <w:i/>
        </w:rPr>
        <w:t xml:space="preserve">Armacao (veleiros): </w:t>
      </w:r>
      <w:r>
        <w:t>Vela de içar tradicional baiana com mastro único de madeira e verga longa (~20 a 24 m² de área vélica).</w:t>
      </w:r>
    </w:p>
    <w:p>
      <w:r>
        <w:rPr>
          <w:b/>
          <w:i/>
        </w:rPr>
        <w:t xml:space="preserve">Requisitos de performance: </w:t>
      </w:r>
      <w:r>
        <w:t>Velocidade de cruzeiro de 6,0 nós (faixa de operação entre 4,0 e 7,0 nós, compatível com a velocidade de casco).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7,50 m (~24,6 pés)</w:t>
      </w:r>
    </w:p>
    <w:p>
      <w:r>
        <w:rPr>
          <w:b/>
          <w:i/>
        </w:rPr>
        <w:t xml:space="preserve">Boca (BOA): </w:t>
      </w:r>
      <w:r>
        <w:t>2,50 m</w:t>
      </w:r>
    </w:p>
    <w:p>
      <w:r>
        <w:rPr>
          <w:b/>
          <w:i/>
        </w:rPr>
        <w:t xml:space="preserve">Pontal: </w:t>
      </w:r>
      <w:r>
        <w:t>1,00 m a 1,23 m (pontal de 1,23 m na proa e ~1,00 m a meio-navio)</w:t>
      </w:r>
    </w:p>
    <w:p>
      <w:r>
        <w:rPr>
          <w:b/>
          <w:i/>
        </w:rPr>
        <w:t xml:space="preserve">Calado: </w:t>
      </w:r>
      <w:r>
        <w:t>0,38 m (carregado com ~1.500 kg a 2.500 kg de deslocamento total)</w:t>
      </w:r>
    </w:p>
    <w:p>
      <w:r>
        <w:rPr>
          <w:b/>
          <w:i/>
        </w:rPr>
        <w:t xml:space="preserve">Justificativa das dimensoes: </w:t>
      </w:r>
      <w:r>
        <w:t>LOA de 7,50 m viabiliza praça de carga ampla de 1,5 t a meio-navio mantendo o tijupá e convés livres; Boca máxima de 2,50 m (razão LOA/BOA = 3,00) confere altíssima estabilidade de forma para a velejada e segurança durante as operações portuárias de carga e descarga com 6 homens, além de respeitar o limite padrão de transporte rodoviário sem escolta (máx. 2,60 m); Pontal de 1,00 m assegura excelente borda livre no mar picado da Área 2 na Baía de Todos-os-Santos; Calado carregado de 0,38 m supera com ampla margem a restrição crítica de 0,60 m dos baixios do Paraguaçu.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